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51" w:rsidRDefault="00A96221" w:rsidP="00801F51">
      <w:pPr>
        <w:autoSpaceDE w:val="0"/>
        <w:autoSpaceDN w:val="0"/>
        <w:adjustRightInd w:val="0"/>
        <w:spacing w:after="0" w:line="240" w:lineRule="auto"/>
        <w:jc w:val="center"/>
        <w:rPr>
          <w:rFonts w:cs="Courier-Bold"/>
          <w:b/>
          <w:bCs/>
          <w:sz w:val="18"/>
          <w:szCs w:val="18"/>
        </w:rPr>
      </w:pPr>
      <w:bookmarkStart w:id="0" w:name="_GoBack"/>
      <w:bookmarkEnd w:id="0"/>
      <w:r>
        <w:rPr>
          <w:rFonts w:cs="Courier-Bold"/>
          <w:b/>
          <w:bCs/>
          <w:sz w:val="18"/>
          <w:szCs w:val="18"/>
        </w:rPr>
        <w:t>Uniform Guidance</w:t>
      </w:r>
    </w:p>
    <w:p w:rsidR="00EA0143" w:rsidRPr="00EA0143" w:rsidRDefault="00EA0143" w:rsidP="00801F51">
      <w:pPr>
        <w:autoSpaceDE w:val="0"/>
        <w:autoSpaceDN w:val="0"/>
        <w:adjustRightInd w:val="0"/>
        <w:spacing w:after="0" w:line="240" w:lineRule="auto"/>
        <w:jc w:val="center"/>
        <w:rPr>
          <w:rFonts w:cs="Courier-Bold"/>
          <w:b/>
          <w:bCs/>
          <w:sz w:val="18"/>
          <w:szCs w:val="18"/>
        </w:rPr>
      </w:pPr>
      <w:r w:rsidRPr="00EA0143">
        <w:rPr>
          <w:rFonts w:cs="Courier-Bold"/>
          <w:b/>
          <w:bCs/>
          <w:sz w:val="18"/>
          <w:szCs w:val="18"/>
        </w:rPr>
        <w:t>Part 200 -- Uniform Administrative Requirements, Cost</w:t>
      </w:r>
      <w:r>
        <w:rPr>
          <w:rFonts w:cs="Courier-Bold"/>
          <w:b/>
          <w:bCs/>
          <w:sz w:val="18"/>
          <w:szCs w:val="18"/>
        </w:rPr>
        <w:t xml:space="preserve"> </w:t>
      </w:r>
      <w:r w:rsidRPr="00EA0143">
        <w:rPr>
          <w:rFonts w:cs="Courier-Bold"/>
          <w:b/>
          <w:bCs/>
          <w:sz w:val="18"/>
          <w:szCs w:val="18"/>
        </w:rPr>
        <w:t>Principles, and Audit Requirements for Federal Awards</w:t>
      </w:r>
    </w:p>
    <w:p w:rsid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  <w:sectPr w:rsidR="00801F51" w:rsidSect="00801F51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A0143" w:rsidRPr="00EA0143" w:rsidRDefault="00EA0143" w:rsidP="0080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lastRenderedPageBreak/>
        <w:t>Subpart A – Acronyms and Definitions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200.0 Acronyms.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 Definitions.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 Acquisition cost.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 Advance payment.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 Allocation.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 Audit finding.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 Auditee.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 Auditor.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 Budget.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 Central service cost allocation plan.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 Catalog of Federal Domestic Assistance number.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200.11 CFDA program title.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200.12 Capital assets.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200.13 Capital expenditures.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200.14 Claim.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200.15 Class of Federal awards.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200.16 Closeout.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200.17 Cluster of programs.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200.18 Cognizant agency for audit.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200.19 Cognizant agency for indirect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 Computing devices.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200.21 Compliance supplement.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200.22 Contract.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200.23 Contractor.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200.24 Cooperative agreement.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200.25 Cooperative audit resolution.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200.26 Corrective action.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200.27 Cost allocation plan.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200.28 Cost objective.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200.29 Cost sharing or matching.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 Cross-cutting audit finding.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 Disallowed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 Data Universal Numbering System (DUNS) number.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 Equipment.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 Expenditures.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200.35 Federal agency.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200.36 Federal Audit Clearinghouse (FAC).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200.37 Federal awarding agency.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200.38 Federal award.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200.39 Federal award date.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 Federal financial assistance.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 Federal interest.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 Federal program.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 Federal share.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 Final cost objective.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 Fixed amount awards.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 Foreign public entity.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 Foreign organization.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200.48 General purpose equipment.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200.49 Generally Accepted Accounting Principles (GAAP).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 Generally Accepted Government Auditing Standards</w:t>
      </w:r>
      <w:r w:rsidR="00801F51">
        <w:rPr>
          <w:rFonts w:cs="Courier"/>
          <w:sz w:val="18"/>
          <w:szCs w:val="18"/>
        </w:rPr>
        <w:t xml:space="preserve"> </w:t>
      </w:r>
      <w:r w:rsidRPr="00EA0143">
        <w:rPr>
          <w:rFonts w:cs="Courier"/>
          <w:sz w:val="18"/>
          <w:szCs w:val="18"/>
        </w:rPr>
        <w:t>(GAGAS).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 Grant agreement.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200.52 Hospital.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200.53 Improper payment.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200.54 Indian tribe (or “federally recognized Indian</w:t>
      </w:r>
      <w:r w:rsidR="00801F51">
        <w:rPr>
          <w:rFonts w:cs="Courier"/>
          <w:sz w:val="18"/>
          <w:szCs w:val="18"/>
        </w:rPr>
        <w:t xml:space="preserve"> </w:t>
      </w:r>
      <w:r w:rsidRPr="00EA0143">
        <w:rPr>
          <w:rFonts w:cs="Courier"/>
          <w:sz w:val="18"/>
          <w:szCs w:val="18"/>
        </w:rPr>
        <w:t>tribe”).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200.55 Institutions Of Higher Education (IHEs).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200.56 Indirect (facilities &amp; administrative)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200.57 Indirect cost rate proposal.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lastRenderedPageBreak/>
        <w:t>200.58 Information technology systems.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200.59 Intangible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200.60 Intermediate cost objective.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200.61 Internal controls.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200.62 Internal control over compliance requirements for</w:t>
      </w:r>
      <w:r w:rsidR="00571638">
        <w:rPr>
          <w:rFonts w:cs="Courier"/>
          <w:sz w:val="18"/>
          <w:szCs w:val="18"/>
        </w:rPr>
        <w:t xml:space="preserve"> </w:t>
      </w:r>
      <w:r w:rsidRPr="00EA0143">
        <w:rPr>
          <w:rFonts w:cs="Courier"/>
          <w:sz w:val="18"/>
          <w:szCs w:val="18"/>
        </w:rPr>
        <w:t>Federal awards.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200.63 Loan.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200.64 Local government.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200.65 Major program.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200.66 Management decision.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200.67 Micro-purchase.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200.68 Modified Total Direct Cost (MTDC).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200.69 Non-Federal entity.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200.70 Nonprofit organization.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200.71 Obligations.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200.72 Office of Management and Budget (OMB).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200.73 Oversight agency for audit.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200.74 Pass-through entity.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200.75 Participant support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200.76 Performance goal.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200.77 Period of performance.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200.78 Personal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200.79 Personally Identifiable Information (PII).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200.80 Program income.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200.81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200.82 Protected Personally Identifiable Information</w:t>
      </w:r>
      <w:r w:rsidR="00756C35">
        <w:rPr>
          <w:rFonts w:cs="Courier"/>
          <w:sz w:val="18"/>
          <w:szCs w:val="18"/>
        </w:rPr>
        <w:t xml:space="preserve"> (Protected PII)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200.83 Project cost.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200.84 Questioned cost.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200.85 Real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200.86 Recipient.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200.87 Research and Development (R&amp;D).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200.88 Simplified acquisition threshold.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200.89 Special purpose equipment.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200.90 State.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200.91 Student Financial Aid (SFA).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200.92 Subaward.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200.93 Subrecipient.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200.94 Supplies.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200.95 Termination.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200.96 Third-party in-kind contributions.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200.97 Unliquidated obligations.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200.98 Unobligated balance.</w:t>
      </w:r>
    </w:p>
    <w:p w:rsid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200.99 Voluntary committed cost sharing.</w:t>
      </w:r>
    </w:p>
    <w:p w:rsidR="00801F51" w:rsidRPr="00EA0143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EA0143" w:rsidRDefault="00EA0143" w:rsidP="0080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Subpart B – General Provisions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200.100 Purpose.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200.101 Applicability.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200.102 Exceptions.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200.103 Authorities.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200.104 Supersession.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200.105 Effect on other issuances.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200.106 Agency implementation.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200.107 OMB responsibilities.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200.108 Inquiries.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200.109 Review date.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200.110 Effective date.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200.111 English language.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200.112 Conflict of interest.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200.113 Mandatory disclosures.</w:t>
      </w:r>
    </w:p>
    <w:p w:rsidR="00EA0143" w:rsidRPr="00EA0143" w:rsidRDefault="00EA0143" w:rsidP="0080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lastRenderedPageBreak/>
        <w:t>Subpart C - Pre- Federal Award Requirements and Contents of</w:t>
      </w:r>
    </w:p>
    <w:p w:rsidR="00EA0143" w:rsidRPr="00EA0143" w:rsidRDefault="00EA0143" w:rsidP="0080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Federal Awards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200.200 Purpose.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200.201 Use of grant agreements (including fixed amount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awards), cooperative agreements, and contracts.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200.202 Requirement to provide public notice of Federal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financial assistance arograms.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200.203 Notices of funding opportunities.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200.204 Federal awarding agency review of merit of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proposals.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200.205 Federal awarding agency review of risk posed by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applicants.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200.206 Standard application requirements.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200.207 Specific conditions.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200.208 Certifications and representations.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200.209 Pre-award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200.210 Information contained in a Federal award.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200.211 Public access to Federal award information.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EA0143" w:rsidRDefault="00EA0143" w:rsidP="0080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Subpart D - Post Federal Award Requirements</w:t>
      </w:r>
      <w:r w:rsidR="00801F51">
        <w:rPr>
          <w:rFonts w:cs="Courier"/>
          <w:sz w:val="18"/>
          <w:szCs w:val="18"/>
        </w:rPr>
        <w:t xml:space="preserve"> </w:t>
      </w:r>
    </w:p>
    <w:p w:rsidR="00801F51" w:rsidRPr="00801F51" w:rsidRDefault="00801F51" w:rsidP="00801F51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Standards for Financial and Program Management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200.300 Statutory and national policy requirements.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200.301 Performance measurement.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200.302 Financial management.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200.303 Internal controls.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200.304 Bonds.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200.305 Payment.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200.306 Cost sharing or matching.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200.307 Program income.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200.308 Revision of budget and program plans.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200.309 Period of performance.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Property Standards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200.310 Insurance coverage.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200.311 Real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200.312 Federally-owned and exempt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200.313 Equipment.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200.314 Supplies.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200.315 Intangible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200.316 Property trust relationship.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Procurement Standards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200.317 Procurements by states.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200.318 General procurement standards.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200.319 Competition.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200.320 Methods of procurement to be followed.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200.321 Contracting with small and minority businesses,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women's business enterprises, and labor surplus area firms.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200.322 Procurement of recovered materials.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200.323 Contract cost and price.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200.324 Federal awarding agency or pass-through entity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review.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200.325 Bonding requirements.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200.326 Contract provisions.</w:t>
      </w:r>
    </w:p>
    <w:p w:rsidR="00D460B8" w:rsidRDefault="00D460B8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Performance and Financial Monitoring and Reporting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200.327 Financial reporting.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200.328 Monitoring and reporting program performance.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200.329 Reporting on real property.</w:t>
      </w:r>
    </w:p>
    <w:p w:rsidR="00D460B8" w:rsidRDefault="00D460B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>
        <w:rPr>
          <w:rFonts w:cs="Courier"/>
          <w:sz w:val="18"/>
          <w:szCs w:val="18"/>
        </w:rPr>
        <w:t xml:space="preserve"> </w:t>
      </w: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lastRenderedPageBreak/>
        <w:t>Subrecipient Monitoring and Management.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200.330 Subrecipient and contractor determinations.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200.331 Requirements for pass-through entities.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200.332 Fixed amount subawards.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Record Retention and Access.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200.333 Retention Requirements for Records.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200.334 Requests for transfer of records.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200.335 Methods for collection, transmission and storage of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information.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200.336 Access to records.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200.337 Restrictions on public access to records.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Remedies for Noncompliance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200.338 Remedies for noncompliance.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200.339 Termination.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200.340 Notification of termination requirement.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200.341 Opportunities to object, hearings and appeals.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200.342 Effects of suspension and termination.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Closeout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200.343 Closeout.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Post-Closeout Adjustments and Continuing Responsibilities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200.344 Post-closeout adjustments and continuing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responsibilities.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Collection of Amounts Due</w:t>
      </w:r>
      <w:r w:rsidRPr="00EA0143">
        <w:rPr>
          <w:rFonts w:cs="Courier"/>
          <w:sz w:val="18"/>
          <w:szCs w:val="18"/>
        </w:rPr>
        <w:t>.</w:t>
      </w:r>
    </w:p>
    <w:p w:rsid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200.345 Collection of amounts due.</w:t>
      </w:r>
    </w:p>
    <w:p w:rsidR="00571638" w:rsidRPr="00EA0143" w:rsidRDefault="0057163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EA0143" w:rsidRDefault="00EA0143" w:rsidP="00801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Subpart E - Cost Principles.</w:t>
      </w: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General provisions.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200.400 Policy guide.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200.401 Application.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Basic considerations.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200.402 Composition of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200.403 Factors affecting allowability of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200.404 Reasonable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200.405 Allocable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200.406 Applicable credits.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200.407 Prior written approval (prior approval).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200.408 Limitation on allowance of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200.409 Special considerations.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200.410 Collection of unallowable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200.411 Adjustment of previously negotiated indirect (F&amp;A)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cost rates containing unallowable costs.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Direct and Indirect (F&amp;A) Costs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200.412 Classification of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200.413 Direct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200.414 Indirect (F&amp;A)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200.415 Required certifications.</w:t>
      </w:r>
    </w:p>
    <w:p w:rsidR="00571638" w:rsidRDefault="00571638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Special Considerations for states, local governments and</w:t>
      </w: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Indian tribes.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200.416 Cost allocation plans and indirect cost proposals.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200.417 Interagency service.</w:t>
      </w:r>
    </w:p>
    <w:p w:rsid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801F51" w:rsidRDefault="00801F51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>
        <w:rPr>
          <w:rFonts w:cs="Courier"/>
          <w:b/>
          <w:sz w:val="18"/>
          <w:szCs w:val="18"/>
        </w:rPr>
        <w:t xml:space="preserve">Special Considerations </w:t>
      </w:r>
      <w:r w:rsidR="00EA0143" w:rsidRPr="00801F51">
        <w:rPr>
          <w:rFonts w:cs="Courier"/>
          <w:b/>
          <w:sz w:val="18"/>
          <w:szCs w:val="18"/>
        </w:rPr>
        <w:t>For Institutions Of Higher Education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200.418 Costs incurred by states and local governments.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200.419 Cost accounting standards and disclosure statement.</w:t>
      </w:r>
    </w:p>
    <w:p w:rsidR="00571638" w:rsidRDefault="00571638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</w:p>
    <w:p w:rsidR="00756C35" w:rsidRDefault="00756C35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</w:p>
    <w:p w:rsidR="00EA0143" w:rsidRPr="00801F51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801F51">
        <w:rPr>
          <w:rFonts w:cs="Courier"/>
          <w:b/>
          <w:sz w:val="18"/>
          <w:szCs w:val="18"/>
        </w:rPr>
        <w:t>General Provisions for Selected Items of Cost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200.420 Considerations for selected items of cost.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200.421 Advertising and public relations.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200.422 Advisory councils.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200.423 Alcoholic beverages.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200.424 Alumni/ae activities.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200.425 Audit services.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200.426 Bad debts.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200.427 Bonding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200.428 Collections of improper payments.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200.429 Commencement and convocation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200.430 Compensation - personal services.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200.431 Compensation - fringe benefits.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200.432 Conferences.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200.433 Contingency provisions.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200.434 Contributions and donations.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200.435 Defense and prosecution of criminal and civil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proceedings, claims, appeals and patent infringements.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200.436 Depreciation.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200.437 Employee health and welfare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200.438 Entertainment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200.439 Equipment and other capital expenditures.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200.440 Exchange rates.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200.441 Fines, penalties, damages and other settlements.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200.442 Fund raising and investment management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200.443 Gains and losses on disposition of depreciable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assets.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200.444 General costs of government.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200.445 Goods or services for personal use.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200.446 Idle facilities and idle capacity.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200.447 Insurance and indemnification.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200.448 Intellectual property.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200.449 Interest.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200.450 Lobbying.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200.451 Losses on other awards or contracts.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200.452 Maintenance and repair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200.453 Materials and supplies costs, including costs of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computing devices.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200.454 Memberships, subscriptions, and professional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activity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200.455 Organization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200.456 Participant support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200.457 Plant and security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200.458 Pre-award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200.459 Professional service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200.460 Proposal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200.461 Publication and printing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200.462 Rearrangement and reconversion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200.463 Recruiting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200.464 Relocation costs of employees.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200.465 Rental costs of real property and equipment.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200.466 Scholarships and student aid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200.467 Selling and marketing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200.468 Specialized service facilities.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200.469 Student activity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200.470 Taxes (including Value Added Tax).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200.471 Termination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200.472 Training and education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200.473 Transportation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200.474 Travel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200.475 Trustees.</w:t>
      </w: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EA0143" w:rsidRDefault="00EA0143" w:rsidP="00AB3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Subpart F - Audit Requirements</w:t>
      </w:r>
    </w:p>
    <w:p w:rsidR="00EA0143" w:rsidRPr="00AB3C78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General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200.500 Purpose.</w:t>
      </w: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AB3C78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Audits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200.501 Audit requirements.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200.502 Basis for determining Federal awards expended.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200.503 Relation to other audit requirements.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200.504 Frequency of audits.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200.505 Sanctions.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200.506 Audit costs.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200.507 Program-specific audits.</w:t>
      </w: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AB3C78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Auditees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200.508 Auditee responsibilities.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200.509 Auditor selection.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200.510 Financial statements.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200.511 Audit findings follow-up.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200.512 Report submission.</w:t>
      </w: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AB3C78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Federal Agencies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200.513 Responsibilities.</w:t>
      </w: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AB3C78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Auditors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200.514 Scope of audit.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200.515 Audit reporting.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200.516 Audit findings.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200.517 Audit documentation.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200.518 Major program determination.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200.519 Criteria for Federal program risk.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200.520 Criteria for a low-risk auditee.</w:t>
      </w:r>
    </w:p>
    <w:p w:rsid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</w:p>
    <w:p w:rsidR="00EA0143" w:rsidRPr="00AB3C78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Management Decisions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200.521 Management decision.</w:t>
      </w:r>
    </w:p>
    <w:p w:rsidR="00AB3C78" w:rsidRP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</w:p>
    <w:p w:rsidR="00AB3C78" w:rsidRPr="00AB3C78" w:rsidRDefault="00AB3C78" w:rsidP="00EA0143">
      <w:pPr>
        <w:autoSpaceDE w:val="0"/>
        <w:autoSpaceDN w:val="0"/>
        <w:adjustRightInd w:val="0"/>
        <w:spacing w:after="0" w:line="240" w:lineRule="auto"/>
        <w:rPr>
          <w:rFonts w:cs="Courier"/>
          <w:b/>
          <w:sz w:val="18"/>
          <w:szCs w:val="18"/>
        </w:rPr>
      </w:pPr>
      <w:r w:rsidRPr="00AB3C78">
        <w:rPr>
          <w:rFonts w:cs="Courier"/>
          <w:b/>
          <w:sz w:val="18"/>
          <w:szCs w:val="18"/>
        </w:rPr>
        <w:t>Appendix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I to Part 200 -- Full Text of Notice of Funding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Opportunity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II to Part 200 -- Contract Provisions for non-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Federal Entity Contracts Under Federal Awards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III to Part 200 -- Indirect (F&amp;A) Costs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Identification and Assignment, and Rate Determination for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Institutions of Higher Education (IHEs)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IV to Part 200 -- Indirect (F&amp;A) Costs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Identification and Assignment, and Rate Determination for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Nonprofit Organizations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V to Part 200 -- State/Local Government and Indian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Tribe- Wide Central Service Cost Allocation Plans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VI to Part 200 -- Public Assistance Cost Allocation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Plans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VII to Part 220 -- States and Local Government and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Indian Tribe Indirect Cost Proposals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VIII to Part 200 -- Nonprofit Organizations Exempted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From Subpart E - Cost Principles of Part 200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IX to Part 200 -- Hospital Cost Principles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X to Part 200 -- Data Collection Form (Form SF-SAC)</w:t>
      </w:r>
    </w:p>
    <w:p w:rsidR="00EA0143" w:rsidRPr="00EA0143" w:rsidRDefault="00EA0143" w:rsidP="00EA0143">
      <w:pPr>
        <w:autoSpaceDE w:val="0"/>
        <w:autoSpaceDN w:val="0"/>
        <w:adjustRightInd w:val="0"/>
        <w:spacing w:after="0" w:line="240" w:lineRule="auto"/>
        <w:rPr>
          <w:rFonts w:cs="Courier"/>
          <w:sz w:val="18"/>
          <w:szCs w:val="18"/>
        </w:rPr>
      </w:pPr>
      <w:r w:rsidRPr="00EA0143">
        <w:rPr>
          <w:rFonts w:cs="Courier"/>
          <w:sz w:val="18"/>
          <w:szCs w:val="18"/>
        </w:rPr>
        <w:t>Appendix XI to Part 200 -- Compliance Supplement</w:t>
      </w:r>
    </w:p>
    <w:sectPr w:rsidR="00EA0143" w:rsidRPr="00EA0143" w:rsidSect="00756C35">
      <w:type w:val="continuous"/>
      <w:pgSz w:w="12240" w:h="15840"/>
      <w:pgMar w:top="720" w:right="907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830" w:rsidRDefault="00125830" w:rsidP="006264ED">
      <w:pPr>
        <w:spacing w:after="0" w:line="240" w:lineRule="auto"/>
      </w:pPr>
      <w:r>
        <w:separator/>
      </w:r>
    </w:p>
  </w:endnote>
  <w:endnote w:type="continuationSeparator" w:id="0">
    <w:p w:rsidR="00125830" w:rsidRDefault="00125830" w:rsidP="0062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ED" w:rsidRPr="006264ED" w:rsidRDefault="006264ED" w:rsidP="006264ED">
    <w:pPr>
      <w:pStyle w:val="Footer"/>
      <w:jc w:val="right"/>
      <w:rPr>
        <w:i/>
        <w:sz w:val="18"/>
        <w:szCs w:val="18"/>
      </w:rPr>
    </w:pPr>
    <w:r w:rsidRPr="006264ED">
      <w:rPr>
        <w:i/>
        <w:sz w:val="18"/>
        <w:szCs w:val="18"/>
      </w:rPr>
      <w:t xml:space="preserve">Page </w:t>
    </w:r>
    <w:r w:rsidRPr="006264ED">
      <w:rPr>
        <w:i/>
        <w:sz w:val="18"/>
        <w:szCs w:val="18"/>
      </w:rPr>
      <w:fldChar w:fldCharType="begin"/>
    </w:r>
    <w:r w:rsidRPr="006264ED">
      <w:rPr>
        <w:i/>
        <w:sz w:val="18"/>
        <w:szCs w:val="18"/>
      </w:rPr>
      <w:instrText xml:space="preserve"> PAGE   \* MERGEFORMAT </w:instrText>
    </w:r>
    <w:r w:rsidRPr="006264ED">
      <w:rPr>
        <w:i/>
        <w:sz w:val="18"/>
        <w:szCs w:val="18"/>
      </w:rPr>
      <w:fldChar w:fldCharType="separate"/>
    </w:r>
    <w:r w:rsidR="00C20D76">
      <w:rPr>
        <w:i/>
        <w:noProof/>
        <w:sz w:val="18"/>
        <w:szCs w:val="18"/>
      </w:rPr>
      <w:t>2</w:t>
    </w:r>
    <w:r w:rsidRPr="006264ED">
      <w:rPr>
        <w:i/>
        <w:noProof/>
        <w:sz w:val="18"/>
        <w:szCs w:val="18"/>
      </w:rPr>
      <w:fldChar w:fldCharType="end"/>
    </w:r>
  </w:p>
  <w:p w:rsidR="006264ED" w:rsidRDefault="00626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830" w:rsidRDefault="00125830" w:rsidP="006264ED">
      <w:pPr>
        <w:spacing w:after="0" w:line="240" w:lineRule="auto"/>
      </w:pPr>
      <w:r>
        <w:separator/>
      </w:r>
    </w:p>
  </w:footnote>
  <w:footnote w:type="continuationSeparator" w:id="0">
    <w:p w:rsidR="00125830" w:rsidRDefault="00125830" w:rsidP="00626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43"/>
    <w:rsid w:val="00125830"/>
    <w:rsid w:val="00571638"/>
    <w:rsid w:val="00577856"/>
    <w:rsid w:val="006264ED"/>
    <w:rsid w:val="00702974"/>
    <w:rsid w:val="00740B52"/>
    <w:rsid w:val="00756C35"/>
    <w:rsid w:val="007638A4"/>
    <w:rsid w:val="00801F51"/>
    <w:rsid w:val="0081386D"/>
    <w:rsid w:val="008B004B"/>
    <w:rsid w:val="0093285A"/>
    <w:rsid w:val="00A50416"/>
    <w:rsid w:val="00A96221"/>
    <w:rsid w:val="00AB3C78"/>
    <w:rsid w:val="00C20D76"/>
    <w:rsid w:val="00D460B8"/>
    <w:rsid w:val="00E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ED"/>
  </w:style>
  <w:style w:type="paragraph" w:styleId="Footer">
    <w:name w:val="footer"/>
    <w:basedOn w:val="Normal"/>
    <w:link w:val="FooterChar"/>
    <w:uiPriority w:val="99"/>
    <w:unhideWhenUsed/>
    <w:rsid w:val="0062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ED"/>
  </w:style>
  <w:style w:type="paragraph" w:styleId="BalloonText">
    <w:name w:val="Balloon Text"/>
    <w:basedOn w:val="Normal"/>
    <w:link w:val="BalloonTextChar"/>
    <w:uiPriority w:val="99"/>
    <w:semiHidden/>
    <w:unhideWhenUsed/>
    <w:rsid w:val="006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ED"/>
  </w:style>
  <w:style w:type="paragraph" w:styleId="Footer">
    <w:name w:val="footer"/>
    <w:basedOn w:val="Normal"/>
    <w:link w:val="FooterChar"/>
    <w:uiPriority w:val="99"/>
    <w:unhideWhenUsed/>
    <w:rsid w:val="00626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ED"/>
  </w:style>
  <w:style w:type="paragraph" w:styleId="BalloonText">
    <w:name w:val="Balloon Text"/>
    <w:basedOn w:val="Normal"/>
    <w:link w:val="BalloonTextChar"/>
    <w:uiPriority w:val="99"/>
    <w:semiHidden/>
    <w:unhideWhenUsed/>
    <w:rsid w:val="006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 Webb</dc:creator>
  <cp:lastModifiedBy>Bryant, Demetrice S.</cp:lastModifiedBy>
  <cp:revision>2</cp:revision>
  <cp:lastPrinted>2014-05-01T22:41:00Z</cp:lastPrinted>
  <dcterms:created xsi:type="dcterms:W3CDTF">2014-07-09T20:42:00Z</dcterms:created>
  <dcterms:modified xsi:type="dcterms:W3CDTF">2014-07-09T20:42:00Z</dcterms:modified>
</cp:coreProperties>
</file>